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12" w:rsidRPr="00E56916" w:rsidRDefault="000C380B" w:rsidP="00D03B7D">
      <w:pPr>
        <w:spacing w:before="75" w:after="75" w:line="36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Извещение </w:t>
      </w:r>
    </w:p>
    <w:p w:rsidR="006C0805" w:rsidRPr="00E56916" w:rsidRDefault="006C0805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О проведении государственной кадастровой оценки</w:t>
      </w:r>
    </w:p>
    <w:p w:rsidR="00E95712" w:rsidRPr="00E56916" w:rsidRDefault="006C0805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земельных участков на территории Сахалинской </w:t>
      </w:r>
      <w:proofErr w:type="gramStart"/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>области</w:t>
      </w:r>
      <w:r w:rsid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 </w:t>
      </w:r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 в</w:t>
      </w:r>
      <w:proofErr w:type="gramEnd"/>
      <w:r w:rsidRPr="00E56916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 2026 году</w:t>
      </w:r>
    </w:p>
    <w:p w:rsidR="00E56916" w:rsidRPr="00E56916" w:rsidRDefault="00E56916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имущественных и земельных отношений Сахалинской области (далее – Министерство) извещает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2C5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в 202</w:t>
      </w:r>
      <w:r w:rsidR="006C0805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82C5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государственной кадастровой оценки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 на территории Сахалинской области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о проведении государственной кадастровой оценки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принято Министерством </w:t>
      </w:r>
      <w:r w:rsidR="00A91BD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4 марта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A41E2A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E56916" w:rsidRPr="00E56916">
        <w:rPr>
          <w:sz w:val="27"/>
          <w:szCs w:val="27"/>
        </w:rPr>
        <w:t xml:space="preserve">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14.03.2025 № 1-3.04-164/25</w:t>
      </w:r>
      <w:r w:rsidR="00E56916" w:rsidRPr="00E56916">
        <w:rPr>
          <w:sz w:val="27"/>
          <w:szCs w:val="27"/>
        </w:rPr>
        <w:t xml:space="preserve"> «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государственной кадастровой оценки земельных участков на территории Сахалинской области в 2026 году»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AB3319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сбора и обработки информации, необходимой для определения кадастровой стоимости, правообладатели вправе предоставить декларации о характеристиках объектов недвижимости, подлежащих государст</w:t>
      </w:r>
      <w:r w:rsidR="00AB3319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венной кадастровой оценке в 202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</w:t>
      </w:r>
    </w:p>
    <w:p w:rsidR="00E56916" w:rsidRPr="00E56916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рассмотрения Декларации о характеристиках объекта недвижимости осуществляется в соответствии с Федеральным законом от 03.07.2016 № 237-ФЗ «О государственной кадастровой оценке», приказом Федеральной службы государственной регистрации,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формы», приказом Министерства имущественных и земельных отношений Сахалинской области от 05.07.2023 № 1-3.04-372/23 «Об утверждении Стандартов (порядков) предоставления государственным бюджетным учреждением Сахалинской области «Сахалинский центр государственной кадастровой оценки» услуг, связанных с определением кадастровой стоимости».</w:t>
      </w:r>
    </w:p>
    <w:p w:rsidR="00E56916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Декларации принимает государственное бюджетное учреждение Сахалинской области «Сахалинский центр государственной кадастровой оценки» 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бумажном носителе лично/почтовое отправление с уведомлением о вручении 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693000, Сахалинская обл., г. Южно-Сахалинск, ул. Ленина, д. 250, </w:t>
      </w:r>
      <w:bookmarkStart w:id="0" w:name="_GoBack"/>
      <w:bookmarkEnd w:id="0"/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телефоны: 8(4242) 67281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 6728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посредством портала государственных и муниципальных услуг (функций) Сахалинской области - </w:t>
      </w:r>
      <w:hyperlink r:id="rId4" w:history="1">
        <w:r w:rsidR="00E56916" w:rsidRPr="00E56916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https://gosuslugi65.ru</w:t>
        </w:r>
      </w:hyperlink>
      <w:r w:rsidR="00E56916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посредством сайта Учреждения – раздел «Государственная кадастровая оценка» - подраздел «Услуги» - выбрать опцию: Подать обращение на услугу в электронном виде (https://scgko.sakhalin.gov.ru/services-and-activities/appeal-of-the-cadastral-value/tiket.php).</w:t>
      </w:r>
    </w:p>
    <w:p w:rsidR="00E56916" w:rsidRPr="00E56916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вопросам подачи (приема) деклараций необходимо обращаться в рабочие дни с 8.30 до 17.30 (в пятницу с 8.30 до 12.30), перерыв с 13.00 до 14.00 часов по телефонам: 8 (4242) 672819, 8 (4242) 672836, 8 (4242) 672825.</w:t>
      </w:r>
    </w:p>
    <w:p w:rsidR="00E95712" w:rsidRPr="00E56916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С рекомендациями о правилах подачи деклараций можно ознакомиться на официальном сайте государственного бюджетного учреждения Сахалинской области «Сахалинский центр государственной кадастровой оценки» (</w:t>
      </w:r>
      <w:hyperlink r:id="rId5" w:history="1">
        <w:r w:rsidR="00A91BD9" w:rsidRPr="00E56916">
          <w:rPr>
            <w:rStyle w:val="a3"/>
            <w:rFonts w:ascii="Times New Roman" w:eastAsia="Times New Roman" w:hAnsi="Times New Roman" w:cs="Times New Roman"/>
            <w:color w:val="2E74B5" w:themeColor="accent1" w:themeShade="BF"/>
            <w:sz w:val="27"/>
            <w:szCs w:val="27"/>
            <w:lang w:eastAsia="ru-RU"/>
          </w:rPr>
          <w:t>http://scgko.sakhalin.gov.ru</w:t>
        </w:r>
      </w:hyperlink>
      <w:r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в разделе </w:t>
      </w:r>
      <w:r w:rsidR="00613AA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«Услуги» (</w:t>
      </w:r>
      <w:hyperlink r:id="rId6" w:history="1">
        <w:r w:rsidR="00E95712" w:rsidRPr="00E56916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http://scgko.sakhalin.gov.ru/services-and-activities/podacha-deklaratsiy/</w:t>
        </w:r>
      </w:hyperlink>
      <w:r w:rsidR="00613AA7" w:rsidRPr="00E5691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sectPr w:rsidR="00E95712" w:rsidRPr="00E5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63"/>
    <w:rsid w:val="000C380B"/>
    <w:rsid w:val="002B6542"/>
    <w:rsid w:val="003D186C"/>
    <w:rsid w:val="003F10B5"/>
    <w:rsid w:val="0050065C"/>
    <w:rsid w:val="00613AA7"/>
    <w:rsid w:val="006C0805"/>
    <w:rsid w:val="007F0FD9"/>
    <w:rsid w:val="009838B1"/>
    <w:rsid w:val="009A0AB6"/>
    <w:rsid w:val="00A41E2A"/>
    <w:rsid w:val="00A91BD9"/>
    <w:rsid w:val="00AB3319"/>
    <w:rsid w:val="00C60063"/>
    <w:rsid w:val="00D03B7D"/>
    <w:rsid w:val="00DC0B1A"/>
    <w:rsid w:val="00E56916"/>
    <w:rsid w:val="00E95712"/>
    <w:rsid w:val="00EF4571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6EAA1-783C-43BE-B807-EBFFB9AB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B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6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gko.sakhalin.gov.ru/services-and-activities/podacha-deklaratsiy/" TargetMode="External"/><Relationship Id="rId5" Type="http://schemas.openxmlformats.org/officeDocument/2006/relationships/hyperlink" Target="http://scgko.sakhalin.gov.ru" TargetMode="External"/><Relationship Id="rId4" Type="http://schemas.openxmlformats.org/officeDocument/2006/relationships/hyperlink" Target="https://gosuslugi6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Ирина Юрьевна</dc:creator>
  <cp:keywords/>
  <dc:description/>
  <cp:lastModifiedBy>Сивалекина Лаура Эдуардовна</cp:lastModifiedBy>
  <cp:revision>4</cp:revision>
  <dcterms:created xsi:type="dcterms:W3CDTF">2025-03-14T10:31:00Z</dcterms:created>
  <dcterms:modified xsi:type="dcterms:W3CDTF">2025-03-14T10:45:00Z</dcterms:modified>
</cp:coreProperties>
</file>